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Questions: Solving equations involving logarithms</w:t>
      </w:r>
    </w:p>
    <w:p>
      <w:pPr>
        <w:pStyle w:val="Author"/>
      </w:pPr>
      <w:r>
        <w:t xml:space="preserve">Tom Coleman, Ellie Gurini</w:t>
      </w:r>
    </w:p>
    <w:p>
      <w:pPr>
        <w:pStyle w:val="AbstractTitle"/>
      </w:pPr>
      <w:r>
        <w:t xml:space="preserve">Summary</w:t>
      </w:r>
    </w:p>
    <w:p>
      <w:pPr>
        <w:pStyle w:val="Abstract"/>
      </w:pPr>
      <w:r>
        <w:t xml:space="preserve">A selection of questions for the study guide on solving equations involving logarithms.</w:t>
      </w:r>
    </w:p>
    <w:p>
      <w:pPr>
        <w:pStyle w:val="FirstParagraph"/>
      </w:pPr>
      <w:r>
        <w:rPr>
          <w:i/>
          <w:iCs/>
        </w:rPr>
        <w:t xml:space="preserve">Before attempting these questions, it is highly recommended that you read</w:t>
      </w:r>
      <w:r>
        <w:rPr>
          <w:i/>
          <w:iCs/>
        </w:rPr>
        <w:t xml:space="preserve"> </w:t>
      </w:r>
      <w:hyperlink r:id="rId20">
        <w:r>
          <w:rPr>
            <w:rStyle w:val="Hyperlink"/>
            <w:i/>
            <w:iCs/>
          </w:rPr>
          <w:t xml:space="preserve">Guide: Solving equations involving logarithms</w:t>
        </w:r>
      </w:hyperlink>
      <w:r>
        <w:rPr>
          <w:i/>
          <w:iCs/>
        </w:rPr>
        <w:t xml:space="preserve">.</w:t>
      </w:r>
    </w:p>
    <w:bookmarkStart w:id="21" w:name="q1"/>
    <w:p>
      <w:pPr>
        <w:pStyle w:val="Heading2"/>
      </w:pPr>
      <w:r>
        <w:t xml:space="preserve">Q1</w:t>
      </w:r>
    </w:p>
    <w:p>
      <w:pPr>
        <w:pStyle w:val="FirstParagraph"/>
      </w:pPr>
      <w:r>
        <w:t xml:space="preserve">1.1. Rearrange</w:t>
      </w:r>
      <w:r>
        <w:t xml:space="preserve"> </w:t>
      </w:r>
      <m:oMath>
        <m:sSub>
          <m:e>
            <m:r>
              <m:rPr>
                <m:sty m:val="p"/>
              </m:rPr>
              <m:t>log</m:t>
            </m:r>
          </m:e>
          <m:sub>
            <m:r>
              <m:t>16</m:t>
            </m:r>
          </m:sub>
        </m:sSub>
        <m:d>
          <m:dPr>
            <m:begChr m:val="("/>
            <m:sepChr m:val=""/>
            <m:endChr m:val=")"/>
            <m:grow/>
          </m:dPr>
          <m:e>
            <m:r>
              <m:t>x</m:t>
            </m:r>
          </m:e>
        </m:d>
        <m:r>
          <m:rPr>
            <m:sty m:val="p"/>
          </m:rPr>
          <m:t>=</m:t>
        </m:r>
        <m:sSub>
          <m:e>
            <m:r>
              <m:rPr>
                <m:sty m:val="p"/>
              </m:rPr>
              <m:t>log</m:t>
            </m:r>
          </m:e>
          <m:sub>
            <m:r>
              <m:t>2</m:t>
            </m:r>
          </m:sub>
        </m:sSub>
        <m:d>
          <m:dPr>
            <m:begChr m:val="("/>
            <m:sepChr m:val=""/>
            <m:endChr m:val=")"/>
            <m:grow/>
          </m:dPr>
          <m:e>
            <m:r>
              <m:t>y</m:t>
            </m:r>
          </m:e>
        </m:d>
      </m:oMath>
      <w:r>
        <w:t xml:space="preserve"> </w:t>
      </w:r>
      <w:r>
        <w:t xml:space="preserve">for both</w:t>
      </w:r>
      <w:r>
        <w:t xml:space="preserve"> </w:t>
      </w:r>
      <m:oMath>
        <m:r>
          <m:t>x</m:t>
        </m:r>
      </m:oMath>
      <w:r>
        <w:t xml:space="preserve"> </w:t>
      </w:r>
      <w:r>
        <w:t xml:space="preserve">and</w:t>
      </w:r>
      <w:r>
        <w:t xml:space="preserve"> </w:t>
      </w:r>
      <m:oMath>
        <m:r>
          <m:t>y</m:t>
        </m:r>
      </m:oMath>
      <w:r>
        <w:t xml:space="preserve">.</w:t>
      </w:r>
    </w:p>
    <w:p>
      <w:pPr>
        <w:pStyle w:val="BodyText"/>
      </w:pPr>
      <w:r>
        <w:t xml:space="preserve">1.2. Rearrange</w:t>
      </w:r>
      <w:r>
        <w:t xml:space="preserve"> </w:t>
      </w:r>
      <m:oMath>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27</m:t>
            </m:r>
          </m:sub>
        </m:sSub>
        <m:d>
          <m:dPr>
            <m:begChr m:val="("/>
            <m:sepChr m:val=""/>
            <m:endChr m:val=")"/>
            <m:grow/>
          </m:dPr>
          <m:e>
            <m:r>
              <m:t>y</m:t>
            </m:r>
          </m:e>
        </m:d>
      </m:oMath>
      <w:r>
        <w:t xml:space="preserve"> </w:t>
      </w:r>
      <w:r>
        <w:t xml:space="preserve">for both</w:t>
      </w:r>
      <w:r>
        <w:t xml:space="preserve"> </w:t>
      </w:r>
      <m:oMath>
        <m:r>
          <m:t>x</m:t>
        </m:r>
      </m:oMath>
      <w:r>
        <w:t xml:space="preserve"> </w:t>
      </w:r>
      <w:r>
        <w:t xml:space="preserve">and</w:t>
      </w:r>
      <w:r>
        <w:t xml:space="preserve"> </w:t>
      </w:r>
      <m:oMath>
        <m:r>
          <m:t>y</m:t>
        </m:r>
      </m:oMath>
      <w:r>
        <w:t xml:space="preserve">.</w:t>
      </w:r>
    </w:p>
    <w:p>
      <w:pPr>
        <w:pStyle w:val="BodyText"/>
      </w:pPr>
      <w:r>
        <w:t xml:space="preserve">1.3. Rearrange</w:t>
      </w:r>
      <w:r>
        <w:t xml:space="preserve"> </w:t>
      </w:r>
      <m:oMath>
        <m:sSub>
          <m:e>
            <m:r>
              <m:rPr>
                <m:sty m:val="p"/>
              </m:rPr>
              <m:t>log</m:t>
            </m:r>
          </m:e>
          <m:sub>
            <m:r>
              <m:t>3</m:t>
            </m:r>
          </m:sub>
        </m:sSub>
        <m:d>
          <m:dPr>
            <m:begChr m:val="("/>
            <m:sepChr m:val=""/>
            <m:endChr m:val=")"/>
            <m:grow/>
          </m:dPr>
          <m:e>
            <m:sSup>
              <m:e>
                <m:r>
                  <m:t>x</m:t>
                </m:r>
              </m:e>
              <m:sup>
                <m:r>
                  <m:t>2</m:t>
                </m:r>
              </m:sup>
            </m:sSup>
          </m:e>
        </m:d>
        <m:r>
          <m:rPr>
            <m:sty m:val="p"/>
          </m:rPr>
          <m:t>−</m:t>
        </m:r>
        <m:sSub>
          <m:e>
            <m:r>
              <m:rPr>
                <m:sty m:val="p"/>
              </m:rPr>
              <m:t>log</m:t>
            </m:r>
          </m:e>
          <m:sub>
            <m:r>
              <m:t>9</m:t>
            </m:r>
          </m:sub>
        </m:sSub>
        <m:d>
          <m:dPr>
            <m:begChr m:val="("/>
            <m:sepChr m:val=""/>
            <m:endChr m:val=")"/>
            <m:grow/>
          </m:dPr>
          <m:e>
            <m:r>
              <m:t>y</m:t>
            </m:r>
          </m:e>
        </m:d>
        <m:r>
          <m:rPr>
            <m:sty m:val="p"/>
          </m:rPr>
          <m:t>=</m:t>
        </m:r>
        <m:r>
          <m:t>3</m:t>
        </m:r>
        <m:sSub>
          <m:e>
            <m:r>
              <m:rPr>
                <m:sty m:val="p"/>
              </m:rPr>
              <m:t>log</m:t>
            </m:r>
          </m:e>
          <m:sub>
            <m:r>
              <m:t>3</m:t>
            </m:r>
          </m:sub>
        </m:sSub>
        <m:d>
          <m:dPr>
            <m:begChr m:val="("/>
            <m:sepChr m:val=""/>
            <m:endChr m:val=")"/>
            <m:grow/>
          </m:dPr>
          <m:e>
            <m:r>
              <m:t>z</m:t>
            </m:r>
          </m:e>
        </m:d>
      </m:oMath>
      <w:r>
        <w:t xml:space="preserve"> </w:t>
      </w:r>
      <w:r>
        <w:t xml:space="preserve">for</w:t>
      </w:r>
      <w:r>
        <w:t xml:space="preserve"> </w:t>
      </w:r>
      <m:oMath>
        <m:r>
          <m:t>x</m:t>
        </m:r>
        <m:r>
          <m:rPr>
            <m:sty m:val="p"/>
          </m:rPr>
          <m:t>,</m:t>
        </m:r>
        <m:r>
          <m:t>y</m:t>
        </m:r>
      </m:oMath>
      <w:r>
        <w:t xml:space="preserve"> </w:t>
      </w:r>
      <w:r>
        <w:t xml:space="preserve">and</w:t>
      </w:r>
      <w:r>
        <w:t xml:space="preserve"> </w:t>
      </w:r>
      <m:oMath>
        <m:r>
          <m:t>z</m:t>
        </m:r>
      </m:oMath>
      <w:r>
        <w:t xml:space="preserve">.</w:t>
      </w:r>
    </w:p>
    <w:bookmarkEnd w:id="21"/>
    <w:bookmarkStart w:id="22" w:name="q2"/>
    <w:p>
      <w:pPr>
        <w:pStyle w:val="Heading2"/>
      </w:pPr>
      <w:r>
        <w:t xml:space="preserve">Q2</w:t>
      </w:r>
    </w:p>
    <w:p>
      <w:pPr>
        <w:pStyle w:val="FirstParagraph"/>
      </w:pPr>
      <w:r>
        <w:t xml:space="preserve">Solve each of the logarithmic equations below for the variable in the equation. If an equation has more than one variable, solve for the variable stated. You should check the validity of all your potential solutions.</w:t>
      </w:r>
    </w:p>
    <w:p>
      <w:pPr>
        <w:pStyle w:val="BodyText"/>
      </w:pPr>
      <w:r>
        <w:t xml:space="preserve">2.1.</w:t>
      </w:r>
      <w:r>
        <w:t xml:space="preserve"> </w:t>
      </w:r>
      <m:oMath>
        <m:r>
          <m:t>6</m:t>
        </m:r>
        <m:sSub>
          <m:e>
            <m:r>
              <m:rPr>
                <m:sty m:val="p"/>
              </m:rPr>
              <m:t>log</m:t>
            </m:r>
          </m:e>
          <m:sub>
            <m:r>
              <m:t>3</m:t>
            </m:r>
          </m:sub>
        </m:sSub>
        <m:d>
          <m:dPr>
            <m:begChr m:val="("/>
            <m:sepChr m:val=""/>
            <m:endChr m:val=")"/>
            <m:grow/>
          </m:dPr>
          <m:e>
            <m:r>
              <m:t>x</m:t>
            </m:r>
          </m:e>
        </m:d>
        <m:r>
          <m:rPr>
            <m:sty m:val="p"/>
          </m:rPr>
          <m:t>+</m:t>
        </m:r>
        <m:sSub>
          <m:e>
            <m:r>
              <m:rPr>
                <m:sty m:val="p"/>
              </m:rPr>
              <m:t>log</m:t>
            </m:r>
          </m:e>
          <m:sub>
            <m:r>
              <m:t>3</m:t>
            </m:r>
          </m:sub>
        </m:sSub>
        <m:d>
          <m:dPr>
            <m:begChr m:val="("/>
            <m:sepChr m:val=""/>
            <m:endChr m:val=")"/>
            <m:grow/>
          </m:dPr>
          <m:e>
            <m:r>
              <m:t>5</m:t>
            </m:r>
          </m:e>
        </m:d>
        <m:r>
          <m:rPr>
            <m:sty m:val="p"/>
          </m:rPr>
          <m:t>=</m:t>
        </m:r>
        <m:r>
          <m:t>9</m:t>
        </m:r>
      </m:oMath>
    </w:p>
    <w:p>
      <w:pPr>
        <w:pStyle w:val="BodyText"/>
      </w:pPr>
      <w:r>
        <w:t xml:space="preserve">2.2.</w:t>
      </w:r>
      <w:r>
        <w:t xml:space="preserve"> </w:t>
      </w:r>
      <m:oMath>
        <m:sSub>
          <m:e>
            <m:r>
              <m:rPr>
                <m:sty m:val="p"/>
              </m:rPr>
              <m:t>log</m:t>
            </m:r>
          </m:e>
          <m:sub>
            <m:r>
              <m:t>2</m:t>
            </m:r>
          </m:sub>
        </m:sSub>
        <m:r>
          <m:t>16</m:t>
        </m:r>
        <m:r>
          <m:t>x</m:t>
        </m:r>
        <m:r>
          <m:rPr>
            <m:sty m:val="p"/>
          </m:rPr>
          <m:t>=</m:t>
        </m:r>
        <m:r>
          <m:t>6</m:t>
        </m:r>
      </m:oMath>
    </w:p>
    <w:p>
      <w:pPr>
        <w:pStyle w:val="BodyText"/>
      </w:pPr>
      <w:r>
        <w:t xml:space="preserve">2.3.</w:t>
      </w:r>
      <w:r>
        <w:t xml:space="preserve"> </w:t>
      </w:r>
      <m:oMath>
        <m:sSub>
          <m:e>
            <m:r>
              <m:rPr>
                <m:sty m:val="p"/>
              </m:rPr>
              <m:t>log</m:t>
            </m:r>
          </m:e>
          <m:sub>
            <m:r>
              <m:t>12</m:t>
            </m:r>
          </m:sub>
        </m:sSub>
        <m:sSup>
          <m:e>
            <m:r>
              <m:t>e</m:t>
            </m:r>
          </m:e>
          <m:sup>
            <m:r>
              <m:t>2</m:t>
            </m:r>
            <m:r>
              <m:t>t</m:t>
            </m:r>
          </m:sup>
        </m:sSup>
        <m:r>
          <m:rPr>
            <m:sty m:val="p"/>
          </m:rPr>
          <m:t>=</m:t>
        </m:r>
        <m:r>
          <m:t>4</m:t>
        </m:r>
      </m:oMath>
    </w:p>
    <w:p>
      <w:pPr>
        <w:pStyle w:val="BodyText"/>
      </w:pPr>
      <w:r>
        <w:t xml:space="preserve">2.4.</w:t>
      </w:r>
      <w:r>
        <w:t xml:space="preserve"> </w:t>
      </w:r>
      <m:oMath>
        <m:r>
          <m:t>l</m:t>
        </m:r>
        <m:r>
          <m:t>o</m:t>
        </m:r>
        <m:sSub>
          <m:e>
            <m:r>
              <m:t>g</m:t>
            </m:r>
          </m:e>
          <m:sub>
            <m:r>
              <m:t>9</m:t>
            </m:r>
          </m:sub>
        </m:sSub>
        <m:d>
          <m:dPr>
            <m:begChr m:val="("/>
            <m:sepChr m:val=""/>
            <m:endChr m:val=")"/>
            <m:grow/>
          </m:dPr>
          <m:e>
            <m:r>
              <m:t>x</m:t>
            </m:r>
          </m:e>
        </m:d>
        <m:r>
          <m:rPr>
            <m:sty m:val="p"/>
          </m:rPr>
          <m:t>+</m:t>
        </m:r>
        <m:r>
          <m:t>l</m:t>
        </m:r>
        <m:r>
          <m:t>o</m:t>
        </m:r>
        <m:sSub>
          <m:e>
            <m:r>
              <m:t>g</m:t>
            </m:r>
          </m:e>
          <m:sub>
            <m:r>
              <m:t>3</m:t>
            </m:r>
          </m:sub>
        </m:sSub>
        <m:d>
          <m:dPr>
            <m:begChr m:val="("/>
            <m:sepChr m:val=""/>
            <m:endChr m:val=")"/>
            <m:grow/>
          </m:dPr>
          <m:e>
            <m:r>
              <m:t>3</m:t>
            </m:r>
            <m:r>
              <m:t>x</m:t>
            </m:r>
          </m:e>
        </m:d>
        <m:r>
          <m:rPr>
            <m:sty m:val="p"/>
          </m:rPr>
          <m:t>=</m:t>
        </m:r>
        <m:r>
          <m:t>6</m:t>
        </m:r>
      </m:oMath>
    </w:p>
    <w:p>
      <w:pPr>
        <w:pStyle w:val="BodyText"/>
      </w:pPr>
      <w:r>
        <w:t xml:space="preserve">2.5.</w:t>
      </w:r>
      <w:r>
        <w:t xml:space="preserve"> </w:t>
      </w:r>
      <m:oMath>
        <m:r>
          <m:t>4</m:t>
        </m:r>
        <m:r>
          <m:rPr>
            <m:sty m:val="p"/>
          </m:rPr>
          <m:t>ln</m:t>
        </m:r>
        <m:rad>
          <m:radPr>
            <m:degHide m:val="on"/>
          </m:radPr>
          <m:deg/>
          <m:e>
            <m:r>
              <m:t>x</m:t>
            </m:r>
          </m:e>
        </m:rad>
        <m:r>
          <m:rPr>
            <m:sty m:val="p"/>
          </m:rPr>
          <m:t>−</m:t>
        </m:r>
        <m:r>
          <m:rPr>
            <m:sty m:val="p"/>
          </m:rPr>
          <m:t>ln</m:t>
        </m:r>
        <m:d>
          <m:dPr>
            <m:begChr m:val="("/>
            <m:sepChr m:val=""/>
            <m:endChr m:val=")"/>
            <m:grow/>
          </m:dPr>
          <m:e>
            <m:r>
              <m:t>1</m:t>
            </m:r>
            <m:r>
              <m:rPr>
                <m:sty m:val="p"/>
              </m:rPr>
              <m:t>−</m:t>
            </m:r>
            <m:r>
              <m:t>2</m:t>
            </m:r>
            <m:r>
              <m:t>x</m:t>
            </m:r>
          </m:e>
        </m:d>
        <m:r>
          <m:rPr>
            <m:sty m:val="p"/>
          </m:rPr>
          <m:t>=</m:t>
        </m:r>
        <m:r>
          <m:t>0</m:t>
        </m:r>
      </m:oMath>
    </w:p>
    <w:p>
      <w:pPr>
        <w:pStyle w:val="BodyText"/>
      </w:pPr>
      <w:r>
        <w:t xml:space="preserve">2.6.</w:t>
      </w:r>
      <w:r>
        <w:t xml:space="preserve"> </w:t>
      </w:r>
      <m:oMath>
        <m:r>
          <m:rPr>
            <m:sty m:val="p"/>
          </m:rPr>
          <m:t>ln</m:t>
        </m:r>
        <m:d>
          <m:dPr>
            <m:begChr m:val="("/>
            <m:sepChr m:val=""/>
            <m:endChr m:val=")"/>
            <m:grow/>
          </m:dPr>
          <m:e>
            <m:r>
              <m:t>x</m:t>
            </m:r>
            <m:r>
              <m:rPr>
                <m:sty m:val="p"/>
              </m:rPr>
              <m:t>+</m:t>
            </m:r>
            <m:r>
              <m:t>1</m:t>
            </m:r>
          </m:e>
        </m:d>
        <m:r>
          <m:rPr>
            <m:sty m:val="p"/>
          </m:rPr>
          <m:t>−</m:t>
        </m:r>
        <m:r>
          <m:rPr>
            <m:sty m:val="p"/>
          </m:rPr>
          <m:t>ln</m:t>
        </m:r>
        <m:d>
          <m:dPr>
            <m:begChr m:val="("/>
            <m:sepChr m:val=""/>
            <m:endChr m:val=")"/>
            <m:grow/>
          </m:dPr>
          <m:e>
            <m:r>
              <m:t>x</m:t>
            </m:r>
          </m:e>
        </m:d>
        <m:r>
          <m:rPr>
            <m:sty m:val="p"/>
          </m:rPr>
          <m:t>=</m:t>
        </m:r>
        <m:r>
          <m:t>e</m:t>
        </m:r>
      </m:oMath>
    </w:p>
    <w:p>
      <w:pPr>
        <w:pStyle w:val="BodyText"/>
      </w:pPr>
      <w:r>
        <w:t xml:space="preserve">2.7.</w:t>
      </w:r>
      <w:r>
        <w:t xml:space="preserve"> </w:t>
      </w:r>
      <m:oMath>
        <m:sSub>
          <m:e>
            <m:r>
              <m:rPr>
                <m:sty m:val="p"/>
              </m:rPr>
              <m:t>log</m:t>
            </m:r>
          </m:e>
          <m:sub>
            <m:r>
              <m:t>10</m:t>
            </m:r>
          </m:sub>
        </m:sSub>
        <m:d>
          <m:dPr>
            <m:begChr m:val="("/>
            <m:sepChr m:val=""/>
            <m:endChr m:val=")"/>
            <m:grow/>
          </m:dPr>
          <m:e>
            <m:r>
              <m:t>2</m:t>
            </m:r>
            <m:r>
              <m:t>y</m:t>
            </m:r>
            <m:r>
              <m:rPr>
                <m:sty m:val="p"/>
              </m:rPr>
              <m:t>+</m:t>
            </m:r>
            <m:r>
              <m:t>10</m:t>
            </m:r>
          </m:e>
        </m:d>
        <m:r>
          <m:rPr>
            <m:sty m:val="p"/>
          </m:rPr>
          <m:t>=</m:t>
        </m:r>
        <m:sSub>
          <m:e>
            <m:r>
              <m:rPr>
                <m:sty m:val="p"/>
              </m:rPr>
              <m:t>log</m:t>
            </m:r>
          </m:e>
          <m:sub>
            <m:r>
              <m:t>10</m:t>
            </m:r>
          </m:sub>
        </m:sSub>
        <m:d>
          <m:dPr>
            <m:begChr m:val="("/>
            <m:sepChr m:val=""/>
            <m:endChr m:val=")"/>
            <m:grow/>
          </m:dPr>
          <m:e>
            <m:r>
              <m:t>y</m:t>
            </m:r>
            <m:r>
              <m:rPr>
                <m:sty m:val="p"/>
              </m:rPr>
              <m:t>−</m:t>
            </m:r>
            <m:r>
              <m:t>2</m:t>
            </m:r>
          </m:e>
        </m:d>
      </m:oMath>
    </w:p>
    <w:p>
      <w:pPr>
        <w:pStyle w:val="BodyText"/>
      </w:pPr>
      <w:r>
        <w:t xml:space="preserve">2.8.</w:t>
      </w:r>
      <w:r>
        <w:t xml:space="preserve"> </w:t>
      </w:r>
      <m:oMath>
        <m:sSub>
          <m:e>
            <m:r>
              <m:rPr>
                <m:sty m:val="p"/>
              </m:rPr>
              <m:t>log</m:t>
            </m:r>
          </m:e>
          <m:sub>
            <m:r>
              <m:t>3</m:t>
            </m:r>
          </m:sub>
        </m:sSub>
        <m:rad>
          <m:radPr>
            <m:degHide m:val="on"/>
          </m:radPr>
          <m:deg/>
          <m:e>
            <m:r>
              <m:t>x</m:t>
            </m:r>
          </m:e>
        </m:rad>
        <m:r>
          <m:rPr>
            <m:sty m:val="p"/>
          </m:rPr>
          <m:t>−</m:t>
        </m:r>
        <m:sSub>
          <m:e>
            <m:r>
              <m:rPr>
                <m:sty m:val="p"/>
              </m:rPr>
              <m:t>log</m:t>
            </m:r>
          </m:e>
          <m:sub>
            <m:r>
              <m:t>9</m:t>
            </m:r>
          </m:sub>
        </m:sSub>
        <m:rad>
          <m:radPr>
            <m:degHide m:val="on"/>
          </m:radPr>
          <m:deg/>
          <m:e>
            <m:r>
              <m:t>4</m:t>
            </m:r>
            <m:r>
              <m:t>x</m:t>
            </m:r>
            <m:r>
              <m:rPr>
                <m:sty m:val="p"/>
              </m:rPr>
              <m:t>−</m:t>
            </m:r>
            <m:r>
              <m:t>3</m:t>
            </m:r>
          </m:e>
        </m:rad>
        <m:r>
          <m:rPr>
            <m:sty m:val="p"/>
          </m:rPr>
          <m:t>=</m:t>
        </m:r>
        <m:r>
          <m:t>0</m:t>
        </m:r>
      </m:oMath>
    </w:p>
    <w:p>
      <w:pPr>
        <w:pStyle w:val="BodyText"/>
      </w:pPr>
      <w:r>
        <w:t xml:space="preserve">2.9.</w:t>
      </w:r>
      <w:r>
        <w:t xml:space="preserve"> </w:t>
      </w:r>
      <m:oMath>
        <m:sSub>
          <m:e>
            <m:r>
              <m:rPr>
                <m:sty m:val="p"/>
              </m:rPr>
              <m:t>log</m:t>
            </m:r>
          </m:e>
          <m:sub>
            <m:r>
              <m:t>3</m:t>
            </m:r>
          </m:sub>
        </m:sSub>
        <m:d>
          <m:dPr>
            <m:begChr m:val="("/>
            <m:sepChr m:val=""/>
            <m:endChr m:val=")"/>
            <m:grow/>
          </m:dPr>
          <m:e>
            <m:r>
              <m:t>2</m:t>
            </m:r>
            <m:r>
              <m:rPr>
                <m:sty m:val="p"/>
              </m:rPr>
              <m:t>−</m:t>
            </m:r>
            <m:r>
              <m:t>3</m:t>
            </m:r>
            <m:r>
              <m:t>x</m:t>
            </m:r>
          </m:e>
        </m:d>
        <m:r>
          <m:rPr>
            <m:sty m:val="p"/>
          </m:rPr>
          <m:t>=</m:t>
        </m:r>
        <m:sSub>
          <m:e>
            <m:r>
              <m:rPr>
                <m:sty m:val="p"/>
              </m:rPr>
              <m:t>log</m:t>
            </m:r>
          </m:e>
          <m:sub>
            <m:r>
              <m:t>9</m:t>
            </m:r>
          </m:sub>
        </m:sSub>
        <m:d>
          <m:dPr>
            <m:begChr m:val="("/>
            <m:sepChr m:val=""/>
            <m:endChr m:val=")"/>
            <m:grow/>
          </m:dPr>
          <m:e>
            <m:r>
              <m:t>6</m:t>
            </m:r>
            <m:sSup>
              <m:e>
                <m:r>
                  <m:t>x</m:t>
                </m:r>
              </m:e>
              <m:sup>
                <m:r>
                  <m:t>2</m:t>
                </m:r>
              </m:sup>
            </m:sSup>
            <m:r>
              <m:rPr>
                <m:sty m:val="p"/>
              </m:rPr>
              <m:t>−</m:t>
            </m:r>
            <m:r>
              <m:t>19</m:t>
            </m:r>
            <m:r>
              <m:t>x</m:t>
            </m:r>
            <m:r>
              <m:rPr>
                <m:sty m:val="p"/>
              </m:rPr>
              <m:t>+</m:t>
            </m:r>
            <m:r>
              <m:t>2</m:t>
            </m:r>
          </m:e>
        </m:d>
      </m:oMath>
    </w:p>
    <w:p>
      <w:pPr>
        <w:pStyle w:val="BodyText"/>
      </w:pPr>
      <w:r>
        <w:t xml:space="preserve">2.10.</w:t>
      </w:r>
      <w:r>
        <w:t xml:space="preserve"> </w:t>
      </w:r>
      <m:oMath>
        <m:sSub>
          <m:e>
            <m:r>
              <m:rPr>
                <m:sty m:val="p"/>
              </m:rPr>
              <m:t>log</m:t>
            </m:r>
          </m:e>
          <m:sub>
            <m:r>
              <m:t>3</m:t>
            </m:r>
          </m:sub>
        </m:sSub>
        <m:d>
          <m:dPr>
            <m:begChr m:val="("/>
            <m:sepChr m:val=""/>
            <m:endChr m:val=")"/>
            <m:grow/>
          </m:dPr>
          <m:e>
            <m:r>
              <m:t>x</m:t>
            </m:r>
          </m:e>
        </m:d>
        <m:r>
          <m:rPr>
            <m:sty m:val="p"/>
          </m:rPr>
          <m:t>−</m:t>
        </m:r>
        <m:r>
          <m:t>2</m:t>
        </m:r>
        <m:sSub>
          <m:e>
            <m:r>
              <m:rPr>
                <m:sty m:val="p"/>
              </m:rPr>
              <m:t>log</m:t>
            </m:r>
          </m:e>
          <m:sub>
            <m:r>
              <m:t>x</m:t>
            </m:r>
          </m:sub>
        </m:sSub>
        <m:d>
          <m:dPr>
            <m:begChr m:val="("/>
            <m:sepChr m:val=""/>
            <m:endChr m:val=")"/>
            <m:grow/>
          </m:dPr>
          <m:e>
            <m:r>
              <m:t>3</m:t>
            </m:r>
          </m:e>
        </m:d>
        <m:r>
          <m:rPr>
            <m:sty m:val="p"/>
          </m:rPr>
          <m:t>=</m:t>
        </m:r>
        <m:r>
          <m:t>1</m:t>
        </m:r>
      </m:oMath>
    </w:p>
    <w:bookmarkEnd w:id="22"/>
    <w:bookmarkStart w:id="24" w:name="q3"/>
    <w:p>
      <w:pPr>
        <w:pStyle w:val="Heading2"/>
      </w:pPr>
      <w:r>
        <w:t xml:space="preserve">Q3</w:t>
      </w:r>
    </w:p>
    <w:p>
      <w:pPr>
        <w:pStyle w:val="FirstParagraph"/>
      </w:pPr>
      <w:r>
        <w:t xml:space="preserve">Solve the simultaneous equations</w:t>
      </w:r>
    </w:p>
    <w:p>
      <w:pPr>
        <w:pStyle w:val="BodyText"/>
      </w:pPr>
      <m:oMathPara>
        <m:oMathParaPr>
          <m:jc m:val="center"/>
        </m:oMathParaPr>
        <m:oMath>
          <m:m>
            <m:mPr>
              <m:baseJc m:val="center"/>
              <m:plcHide m:val="on"/>
              <m:mcs>
                <m:mc>
                  <m:mcPr>
                    <m:mcJc m:val="right"/>
                    <m:count m:val="1"/>
                  </m:mcPr>
                </m:mc>
                <m:mc>
                  <m:mcPr>
                    <m:mcJc m:val="left"/>
                    <m:count m:val="1"/>
                  </m:mcPr>
                </m:mc>
              </m:mcs>
            </m:mPr>
            <m:mr>
              <m:e>
                <m:sSub>
                  <m:e>
                    <m:r>
                      <m:rPr>
                        <m:sty m:val="p"/>
                      </m:rPr>
                      <m:t>log</m:t>
                    </m:r>
                  </m:e>
                  <m:sub>
                    <m:r>
                      <m:t>10</m:t>
                    </m:r>
                  </m:sub>
                </m:sSub>
                <m:d>
                  <m:dPr>
                    <m:begChr m:val="("/>
                    <m:sepChr m:val=""/>
                    <m:endChr m:val=")"/>
                    <m:grow/>
                  </m:dPr>
                  <m:e>
                    <m:r>
                      <m:t>x</m:t>
                    </m:r>
                  </m:e>
                </m:d>
                <m:r>
                  <m:rPr>
                    <m:sty m:val="p"/>
                  </m:rPr>
                  <m:t>−</m:t>
                </m:r>
                <m:sSub>
                  <m:e>
                    <m:r>
                      <m:rPr>
                        <m:sty m:val="p"/>
                      </m:rPr>
                      <m:t>log</m:t>
                    </m:r>
                  </m:e>
                  <m:sub>
                    <m:r>
                      <m:t>10</m:t>
                    </m:r>
                  </m:sub>
                </m:sSub>
                <m:d>
                  <m:dPr>
                    <m:begChr m:val="("/>
                    <m:sepChr m:val=""/>
                    <m:endChr m:val=")"/>
                    <m:grow/>
                  </m:dPr>
                  <m:e>
                    <m:r>
                      <m:t>y</m:t>
                    </m:r>
                    <m:r>
                      <m:rPr>
                        <m:sty m:val="p"/>
                      </m:rPr>
                      <m:t>+</m:t>
                    </m:r>
                    <m:r>
                      <m:t>1</m:t>
                    </m:r>
                  </m:e>
                </m:d>
              </m:e>
              <m:e>
                <m:r>
                  <m:rPr>
                    <m:sty m:val="p"/>
                  </m:rPr>
                  <m:t>=</m:t>
                </m:r>
                <m:r>
                  <m:t>1</m:t>
                </m:r>
              </m:e>
            </m:mr>
            <m:mr>
              <m:e>
                <m:sSub>
                  <m:e>
                    <m:r>
                      <m:rPr>
                        <m:sty m:val="p"/>
                      </m:rPr>
                      <m:t>log</m:t>
                    </m:r>
                  </m:e>
                  <m:sub>
                    <m:r>
                      <m:t>2</m:t>
                    </m:r>
                  </m:sub>
                </m:sSub>
                <m:d>
                  <m:dPr>
                    <m:begChr m:val="("/>
                    <m:sepChr m:val=""/>
                    <m:endChr m:val=")"/>
                    <m:grow/>
                  </m:dPr>
                  <m:e>
                    <m:r>
                      <m:t>x</m:t>
                    </m:r>
                    <m:r>
                      <m:rPr>
                        <m:sty m:val="p"/>
                      </m:rPr>
                      <m:t>−</m:t>
                    </m:r>
                    <m:r>
                      <m:t>14</m:t>
                    </m:r>
                    <m:r>
                      <m:t>y</m:t>
                    </m:r>
                  </m:e>
                </m:d>
              </m:e>
              <m:e>
                <m:r>
                  <m:rPr>
                    <m:sty m:val="p"/>
                  </m:rPr>
                  <m:t>=</m:t>
                </m:r>
                <m:r>
                  <m:t>3</m:t>
                </m:r>
                <m:r>
                  <m:rPr>
                    <m:sty m:val="p"/>
                  </m:rPr>
                  <m:t>.</m:t>
                </m:r>
              </m:e>
            </m:mr>
          </m:m>
        </m:oMath>
      </m:oMathPara>
    </w:p>
    <w:p>
      <w:r>
        <w:pict>
          <v:rect style="width:0;height:1.5pt" o:hralign="center" o:hrstd="t" o:hr="t"/>
        </w:pict>
      </w:r>
    </w:p>
    <w:p>
      <w:pPr>
        <w:pStyle w:val="FirstParagraph"/>
      </w:pPr>
      <w:hyperlink r:id="rId23">
        <w:r>
          <w:rPr>
            <w:rStyle w:val="Hyperlink"/>
          </w:rPr>
          <w:t xml:space="preserve">After attempting the questions above, please click this link to find the answers.</w:t>
        </w:r>
      </w:hyperlink>
    </w:p>
    <w:p>
      <w:r>
        <w:pict>
          <v:rect style="width:0;height:1.5pt" o:hralign="center" o:hrstd="t" o:hr="t"/>
        </w:pict>
      </w:r>
    </w:p>
    <w:bookmarkEnd w:id="24"/>
    <w:bookmarkStart w:id="26" w:name="version-history-and-licensing"/>
    <w:p>
      <w:pPr>
        <w:pStyle w:val="Heading2"/>
      </w:pPr>
      <w:r>
        <w:t xml:space="preserve">Version history and licensing</w:t>
      </w:r>
    </w:p>
    <w:p>
      <w:pPr>
        <w:pStyle w:val="FirstParagraph"/>
      </w:pPr>
      <w:r>
        <w:t xml:space="preserve">v1.0: initial version created 08/23 by Ellie Gurini as part of a University of St Andrews STEP project, and updated 10/25 by tdhc.</w:t>
      </w:r>
    </w:p>
    <w:p>
      <w:pPr>
        <w:pStyle w:val="BodyText"/>
      </w:pPr>
      <w:hyperlink r:id="rId25">
        <w:r>
          <w:rPr>
            <w:rStyle w:val="Hyperlink"/>
          </w:rPr>
          <w:t xml:space="preserve">This work is licensed under CC BY-NC-SA 4.0.</w:t>
        </w:r>
      </w:hyperlink>
    </w:p>
    <w:bookmarkEnd w:id="26"/>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answers/as-solvingeqslogarithms.qmd" TargetMode="External" /><Relationship Type="http://schemas.openxmlformats.org/officeDocument/2006/relationships/hyperlink" Id="rId20" Target="../studyguides/solvingeqslogarithms.qmd" TargetMode="External" /><Relationship Type="http://schemas.openxmlformats.org/officeDocument/2006/relationships/hyperlink" Id="rId25" Target="https://creativecommons.org/licenses/by-nc-sa/4.0/?ref=chooser-v1" TargetMode="External" /></Relationships>
</file>

<file path=word/_rels/footnotes.xml.rels><?xml version="1.0" encoding="UTF-8"?><Relationships xmlns="http://schemas.openxmlformats.org/package/2006/relationships"><Relationship Type="http://schemas.openxmlformats.org/officeDocument/2006/relationships/hyperlink" Id="rId23" Target="../answers/as-solvingeqslogarithms.qmd" TargetMode="External" /><Relationship Type="http://schemas.openxmlformats.org/officeDocument/2006/relationships/hyperlink" Id="rId20" Target="../studyguides/solvingeqslogarithms.qmd" TargetMode="External" /><Relationship Type="http://schemas.openxmlformats.org/officeDocument/2006/relationships/hyperlink" Id="rId25" Target="https://creativecommons.org/licenses/by-nc-sa/4.0/?ref=chooser-v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Solving equations involving logarithms</dc:title>
  <dc:creator>Tom Coleman, Ellie Gurini</dc:creator>
  <cp:keywords/>
  <dcterms:created xsi:type="dcterms:W3CDTF">2026-04-16T12:42:54Z</dcterms:created>
  <dcterms:modified xsi:type="dcterms:W3CDTF">2026-04-16T12:42:54Z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selection of questions for the study guide on solving equations involving logarithms.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