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Multivariate chain rule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multivariate chain rule.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Multivariate chain rule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z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be a function where both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depend on an independent variable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t xml:space="preserve">For each function given below, use the multivariate chain rule or otherwise to find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</m:oMath>
      <w:r>
        <w:t xml:space="preserve">, expressing your answer in terms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only.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t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t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  <m:r>
              <m:t>y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t>y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t>t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y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ra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y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t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x</m:t>
        </m:r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t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x</m:t>
                </m:r>
              </m:den>
            </m:f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sSup>
          <m:e>
            <m:r>
              <m:t>e</m:t>
            </m:r>
          </m:e>
          <m:sup>
            <m:r>
              <m:t>y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t</m:t>
            </m:r>
          </m:e>
        </m:rad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z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be a function where both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depend on two independent variables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t xml:space="preserve">For each function, use the multivariate chain rule to find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</m:oMath>
      <w:r>
        <w:t xml:space="preserve">, expressing your answers in terms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only.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s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s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−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r>
          <m:t>y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−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x</m:t>
                </m:r>
              </m:den>
            </m:f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s</m:t>
        </m:r>
        <m:r>
          <m:t>t</m:t>
        </m:r>
      </m:oMath>
      <w:r>
        <w:t xml:space="preserve">.</w:t>
      </w:r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w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be a function that depends on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</m:oMath>
      <w:r>
        <w:t xml:space="preserve">, where each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itself a function of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m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For each function, write the appropriate form of the multivariate chain rule and find the resulting partial derivatives.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z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t>t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r>
          <m:t>x</m:t>
        </m:r>
        <m:r>
          <m:t>y</m:t>
        </m:r>
        <m:r>
          <m:rPr>
            <m:sty m:val="p"/>
          </m:rPr>
          <m:t>+</m:t>
        </m:r>
        <m:r>
          <m:t>z</m:t>
        </m:r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t>t</m:t>
                  </m:r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r>
                        <m:t>t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</m:m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multivariatechainrule.qmd" TargetMode="External" /><Relationship Type="http://schemas.openxmlformats.org/officeDocument/2006/relationships/hyperlink" Id="rId20" Target="../studyguides/multivariatechainrule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multivariatechainrule.qmd" TargetMode="External" /><Relationship Type="http://schemas.openxmlformats.org/officeDocument/2006/relationships/hyperlink" Id="rId20" Target="../studyguides/multivariatechainrule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Multivariate chain rule</dc:title>
  <dc:creator>Donald Campbell</dc:creator>
  <cp:keywords/>
  <dcterms:created xsi:type="dcterms:W3CDTF">2026-04-16T12:39:36Z</dcterms:created>
  <dcterms:modified xsi:type="dcterms:W3CDTF">2026-04-16T12:39:36Z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multivariate chain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