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linear regression</w:t>
      </w:r>
    </w:p>
    <w:p>
      <w:pPr>
        <w:pStyle w:val="Author"/>
      </w:pPr>
      <w:r>
        <w:t xml:space="preserve">Flora Green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introduction to linear regression.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linear regression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is the</w:t>
      </w:r>
      <w:r>
        <w:t xml:space="preserve"> </w:t>
      </w:r>
      <m:oMath>
        <m:r>
          <m:t>y</m:t>
        </m:r>
      </m:oMath>
      <w:r>
        <w:t xml:space="preserve">-intercept of the regression line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α</m:t>
        </m:r>
        <m:r>
          <m:rPr>
            <m:sty m:val="p"/>
          </m:rPr>
          <m:t>+</m:t>
        </m:r>
        <m:r>
          <m:t>β</m:t>
        </m:r>
        <m:r>
          <m:t>x</m:t>
        </m:r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β</m:t>
        </m:r>
      </m:oMath>
      <w:r>
        <w:t xml:space="preserve"> </w:t>
      </w:r>
      <w:r>
        <w:t xml:space="preserve">is the gradient of the regression line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α</m:t>
        </m:r>
        <m:r>
          <m:rPr>
            <m:sty m:val="p"/>
          </m:rPr>
          <m:t>+</m:t>
        </m:r>
        <m:r>
          <m:t>β</m:t>
        </m:r>
        <m:r>
          <m:t>x</m:t>
        </m:r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 A residual is the difference between the observed value</w:t>
      </w:r>
      <w:r>
        <w:t xml:space="preserve"> </w:t>
      </w:r>
      <m:oMath>
        <m:sSub>
          <m:e>
            <m:r>
              <m:t>y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and the estimated value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sSub>
              <m:e>
                <m:r>
                  <m:t>Y</m:t>
                </m:r>
              </m:e>
              <m:sub>
                <m:r>
                  <m:t>i</m:t>
                </m:r>
              </m:sub>
            </m:sSub>
          </m:e>
        </m:d>
      </m:oMath>
      <w:r>
        <w:t xml:space="preserve">.</w:t>
      </w:r>
    </w:p>
    <w:p>
      <w:pPr>
        <w:pStyle w:val="BodyText"/>
      </w:pPr>
      <w:r>
        <w:t xml:space="preserve">2.2. It minimizes the squared sum of the residuals to find the optimal regression line for a sample of data.</w:t>
      </w:r>
    </w:p>
    <w:bookmarkEnd w:id="22"/>
    <w:bookmarkStart w:id="27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 Here,</w:t>
      </w:r>
      <w:r>
        <w:t xml:space="preserve"> </w:t>
      </w:r>
      <m:oMath>
        <m:acc>
          <m:accPr>
            <m:chr m:val="̂"/>
          </m:accPr>
          <m:e>
            <m:r>
              <m:t>α</m:t>
            </m:r>
          </m:e>
        </m:acc>
        <m:r>
          <m:rPr>
            <m:sty m:val="p"/>
          </m:rPr>
          <m:t>=</m:t>
        </m:r>
        <m:r>
          <m:t>146.6853</m:t>
        </m:r>
      </m:oMath>
      <w:r>
        <w:t xml:space="preserve">.</w:t>
      </w:r>
    </w:p>
    <w:p>
      <w:pPr>
        <w:pStyle w:val="BodyText"/>
      </w:pPr>
      <w:r>
        <w:t xml:space="preserve">3.2. Here,</w:t>
      </w:r>
      <w:r>
        <w:t xml:space="preserve"> </w:t>
      </w:r>
      <m:oMath>
        <m:acc>
          <m:accPr>
            <m:chr m:val="̂"/>
          </m:accPr>
          <m:e>
            <m:r>
              <m:t>β</m:t>
            </m:r>
          </m:e>
        </m:acc>
        <m:r>
          <m:rPr>
            <m:sty m:val="p"/>
          </m:rPr>
          <m:t>=</m:t>
        </m:r>
        <m:r>
          <m:t>1.7044</m:t>
        </m:r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r>
          <m:rPr>
            <m:sty m:val="p"/>
            <m:scr m:val="double-struck"/>
          </m:rPr>
          <m:t>E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=</m:t>
        </m:r>
        <m:r>
          <m:t>α</m:t>
        </m:r>
        <m:r>
          <m:rPr>
            <m:sty m:val="p"/>
          </m:rPr>
          <m:t>+</m:t>
        </m:r>
        <m:r>
          <m:t>β</m:t>
        </m:r>
        <m:r>
          <m:t>x</m:t>
        </m:r>
        <m:r>
          <m:rPr>
            <m:sty m:val="p"/>
          </m:rPr>
          <m:t>=</m:t>
        </m:r>
        <m:acc>
          <m:accPr>
            <m:chr m:val="̂"/>
          </m:accPr>
          <m:e>
            <m:r>
              <m:t>α</m:t>
            </m:r>
          </m:e>
        </m:acc>
        <m:r>
          <m:rPr>
            <m:sty m:val="p"/>
          </m:rPr>
          <m:t>+</m:t>
        </m:r>
        <m:acc>
          <m:accPr>
            <m:chr m:val="̂"/>
          </m:accPr>
          <m:e>
            <m:r>
              <m:t>β</m:t>
            </m:r>
          </m:e>
        </m:acc>
        <m:r>
          <m:t>x</m:t>
        </m:r>
        <m:r>
          <m:rPr>
            <m:sty m:val="p"/>
          </m:rPr>
          <m:t>=</m:t>
        </m:r>
        <m:r>
          <m:t>146.6853</m:t>
        </m:r>
        <m:r>
          <m:rPr>
            <m:sty m:val="p"/>
          </m:rPr>
          <m:t>+</m:t>
        </m:r>
        <m:r>
          <m:t>1.7044</m:t>
        </m:r>
        <m:r>
          <m:t>x</m:t>
        </m:r>
      </m:oMath>
    </w:p>
    <w:p>
      <w:pPr>
        <w:pStyle w:val="BodyText"/>
      </w:pPr>
      <w:r>
        <w:t xml:space="preserve">3.4. The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coefficient of determination is</w:t>
      </w:r>
      <w:r>
        <w:t xml:space="preserve"> </w:t>
      </w:r>
      <m:oMath>
        <m:r>
          <m:t>0.2691</m:t>
        </m:r>
      </m:oMath>
      <w:r>
        <w:t xml:space="preserve">, which suggests that the response variable is not well modelled by a linear model of the explanatory variable.</w:t>
      </w:r>
    </w:p>
    <w:p>
      <w:pPr>
        <w:pStyle w:val="BodyText"/>
      </w:pPr>
      <w:r>
        <w:t xml:space="preserve">Please note that for this question, the following</w:t>
      </w:r>
      <w:r>
        <w:t xml:space="preserve"> </w:t>
      </w:r>
      <w:r>
        <w:rPr>
          <w:rStyle w:val="VerbatimChar"/>
        </w:rPr>
        <w:t xml:space="preserve">R</w:t>
      </w:r>
      <w:r>
        <w:t xml:space="preserve"> </w:t>
      </w:r>
      <w:r>
        <w:t xml:space="preserve">code was used. It is recommended that you use</w:t>
      </w:r>
      <w:r>
        <w:t xml:space="preserve"> </w:t>
      </w:r>
      <w:hyperlink r:id="rId23">
        <w:r>
          <w:rPr>
            <w:rStyle w:val="Hyperlink"/>
          </w:rPr>
          <w:t xml:space="preserve">Calculator: Simple linear regression</w:t>
        </w:r>
      </w:hyperlink>
      <w:r>
        <w:t xml:space="preserve"> </w:t>
      </w:r>
      <w:r>
        <w:t xml:space="preserve">or statistical software like this to do these calculations, as these can be very tedious to do by hand.</w:t>
      </w:r>
    </w:p>
    <w:p>
      <w:pPr>
        <w:pStyle w:val="SourceCode"/>
      </w:pPr>
      <w:r>
        <w:rPr>
          <w:rStyle w:val="NormalTok"/>
        </w:rPr>
        <w:t xml:space="preserve">confectionery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customers=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68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49</w:t>
      </w:r>
      <w:r>
        <w:rPr>
          <w:rStyle w:val="NormalTok"/>
        </w:rPr>
        <w:t xml:space="preserve">, </w:t>
      </w:r>
      <w:r>
        <w:br/>
      </w:r>
      <w:r>
        <w:rPr>
          <w:rStyle w:val="DecValTok"/>
        </w:rPr>
        <w:t xml:space="preserve">63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67</w:t>
      </w:r>
      <w:r>
        <w:rPr>
          <w:rStyle w:val="NormalTok"/>
        </w:rPr>
        <w:t xml:space="preserve">),</w:t>
      </w:r>
      <w:r>
        <w:rPr>
          <w:rStyle w:val="AttributeTok"/>
        </w:rPr>
        <w:t xml:space="preserve">sweets=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188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197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215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217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233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244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254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256</w:t>
      </w:r>
      <w:r>
        <w:rPr>
          <w:rStyle w:val="NormalTok"/>
        </w:rPr>
        <w:t xml:space="preserve">,</w:t>
      </w:r>
      <w:r>
        <w:br/>
      </w:r>
      <w:r>
        <w:rPr>
          <w:rStyle w:val="DecValTok"/>
        </w:rPr>
        <w:t xml:space="preserve">274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286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291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model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(sweets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customers,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confectionery)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(model)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(confectionery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customers, confectionery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sweets,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"#3f68b6"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"Number of customers"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"Sweets sold"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(model,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"#db4315"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b/>
          <w:bCs/>
        </w:rPr>
        <w:t xml:space="preserve">Code output: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sweets ~ customers, data = confectionery)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-42.471 -30.181   3.121  14.471  59.208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Pr(&gt;|t|)  </w:t>
      </w:r>
      <w:r>
        <w:br/>
      </w:r>
      <w:r>
        <w:rPr>
          <w:rStyle w:val="VerbatimChar"/>
        </w:rPr>
        <w:t xml:space="preserve">(Intercept) 146.6853    52.7694   2.780   0.0195 *</w:t>
      </w:r>
      <w:r>
        <w:br/>
      </w:r>
      <w:r>
        <w:rPr>
          <w:rStyle w:val="VerbatimChar"/>
        </w:rPr>
        <w:t xml:space="preserve">customers     1.7044     0.8882   1.919   0.0839 .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33.36 on 10 degrees of freedom</w:t>
      </w:r>
      <w:r>
        <w:br/>
      </w:r>
      <w:r>
        <w:rPr>
          <w:rStyle w:val="VerbatimChar"/>
        </w:rPr>
        <w:t xml:space="preserve">Multiple R-squared:  0.2691,    Adjusted R-squared:  0.1961 </w:t>
      </w:r>
      <w:r>
        <w:br/>
      </w:r>
      <w:r>
        <w:rPr>
          <w:rStyle w:val="VerbatimChar"/>
        </w:rPr>
        <w:t xml:space="preserve">F-statistic: 3.683 on 1 and 10 DF,  p-value: 0.08395</w:t>
      </w:r>
    </w:p>
    <w:p>
      <w:pPr>
        <w:pStyle w:val="FirstParagraph"/>
      </w:pPr>
      <w:r>
        <w:drawing>
          <wp:inline>
            <wp:extent cx="5943600" cy="475488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as-linearregression_files/figure-docx/unnamed-chunk-1-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section"/>
    <w:p>
      <w:pPr>
        <w:pStyle w:val="Heading2"/>
      </w:pPr>
    </w:p>
    <w:p>
      <w:r>
        <w:pict>
          <v:rect style="width:0;height:1.5pt" o:hralign="center" o:hrstd="t" o:hr="t"/>
        </w:pict>
      </w:r>
    </w:p>
    <w:bookmarkEnd w:id="28"/>
    <w:bookmarkStart w:id="30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Flora Green as part of a University of St Andrews VIP project.</w:t>
      </w:r>
    </w:p>
    <w:p>
      <w:pPr>
        <w:pStyle w:val="BodyText"/>
      </w:pPr>
      <w:hyperlink r:id="rId29">
        <w:r>
          <w:rPr>
            <w:rStyle w:val="Hyperlink"/>
          </w:rPr>
          <w:t xml:space="preserve">This work is licensed under CC BY-NC-SA 4.0.</w:t>
        </w:r>
      </w:hyperlink>
    </w:p>
    <w:bookmarkEnd w:id="30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questions/qs-linearregression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pps/calculators/c-simplelinearregression.qmd" TargetMode="External" /><Relationship Type="http://schemas.openxmlformats.org/officeDocument/2006/relationships/hyperlink" Id="rId20" Target="../questions/qs-linearregression.qmd" TargetMode="External" /><Relationship Type="http://schemas.openxmlformats.org/officeDocument/2006/relationships/hyperlink" Id="rId29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linear regression</dc:title>
  <dc:creator>Flora Green</dc:creator>
  <cp:keywords/>
  <dcterms:created xsi:type="dcterms:W3CDTF">2026-04-16T12:20:27Z</dcterms:created>
  <dcterms:modified xsi:type="dcterms:W3CDTF">2026-04-16T12:20:27Z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introduction to linear regression.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